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8391"/>
      </w:tblGrid>
      <w:tr w:rsidR="00716492" w14:paraId="4D7B9553" w14:textId="77777777" w:rsidTr="00094AE3">
        <w:trPr>
          <w:trHeight w:val="2150"/>
        </w:trPr>
        <w:tc>
          <w:tcPr>
            <w:tcW w:w="2250" w:type="dxa"/>
            <w:shd w:val="clear" w:color="auto" w:fill="FFFFFF" w:themeFill="background1"/>
            <w:vAlign w:val="center"/>
          </w:tcPr>
          <w:p w14:paraId="1F0004AA" w14:textId="5BEFF496" w:rsidR="00022AEF" w:rsidRPr="00022AEF" w:rsidRDefault="00716492" w:rsidP="007D4ABE">
            <w:pPr>
              <w:jc w:val="center"/>
              <w:rPr>
                <w:rFonts w:ascii="Arial Black" w:hAnsi="Arial Black" w:cs="Times New Roman"/>
                <w:noProof/>
                <w:sz w:val="120"/>
                <w:szCs w:val="120"/>
              </w:rPr>
            </w:pPr>
            <w:r>
              <w:rPr>
                <w:rFonts w:ascii="Arial Black" w:hAnsi="Arial Black" w:cs="Times New Roman"/>
                <w:noProof/>
                <w:sz w:val="120"/>
                <w:szCs w:val="120"/>
              </w:rPr>
              <w:drawing>
                <wp:inline distT="0" distB="0" distL="0" distR="0" wp14:anchorId="6AB610A1" wp14:editId="1BD1DA29">
                  <wp:extent cx="1392914" cy="139147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8786" cy="1417323"/>
                          </a:xfrm>
                          <a:prstGeom prst="rect">
                            <a:avLst/>
                          </a:prstGeom>
                        </pic:spPr>
                      </pic:pic>
                    </a:graphicData>
                  </a:graphic>
                </wp:inline>
              </w:drawing>
            </w:r>
          </w:p>
        </w:tc>
        <w:tc>
          <w:tcPr>
            <w:tcW w:w="8540" w:type="dxa"/>
            <w:shd w:val="clear" w:color="auto" w:fill="008080"/>
          </w:tcPr>
          <w:p w14:paraId="200626BB" w14:textId="1ADA250F" w:rsidR="00022AEF" w:rsidRPr="00022AEF" w:rsidRDefault="00022AEF" w:rsidP="00022AEF">
            <w:pPr>
              <w:rPr>
                <w:rFonts w:ascii="Century Gothic" w:hAnsi="Century Gothic" w:cs="Times New Roman"/>
                <w:noProof/>
                <w:color w:val="FFFFFF" w:themeColor="background1"/>
                <w:sz w:val="36"/>
                <w:szCs w:val="36"/>
              </w:rPr>
            </w:pPr>
            <w:r w:rsidRPr="00022AEF">
              <w:rPr>
                <w:rFonts w:ascii="Century Gothic" w:hAnsi="Century Gothic" w:cs="Times New Roman"/>
                <w:noProof/>
                <w:color w:val="FFFFFF" w:themeColor="background1"/>
                <w:sz w:val="36"/>
                <w:szCs w:val="36"/>
              </w:rPr>
              <w:t>STEM COBB:</w:t>
            </w:r>
          </w:p>
          <w:p w14:paraId="79B25C6F" w14:textId="77777777" w:rsidR="00022AEF" w:rsidRPr="00022AEF" w:rsidRDefault="00022AEF" w:rsidP="00022AEF">
            <w:pPr>
              <w:rPr>
                <w:rFonts w:ascii="Century Gothic" w:hAnsi="Century Gothic" w:cs="Times New Roman"/>
                <w:noProof/>
              </w:rPr>
            </w:pPr>
          </w:p>
          <w:p w14:paraId="528841B5" w14:textId="3289FA36" w:rsidR="00022AEF" w:rsidRDefault="00DC03D1" w:rsidP="00022AEF">
            <w:pPr>
              <w:rPr>
                <w:rFonts w:ascii="Century Gothic" w:hAnsi="Century Gothic" w:cs="Times New Roman"/>
                <w:noProof/>
                <w:color w:val="FFFFFF" w:themeColor="background1"/>
                <w:sz w:val="36"/>
                <w:szCs w:val="36"/>
              </w:rPr>
            </w:pPr>
            <w:r>
              <w:rPr>
                <w:rFonts w:ascii="Century Gothic" w:hAnsi="Century Gothic" w:cs="Times New Roman"/>
                <w:noProof/>
                <w:color w:val="FFFFFF" w:themeColor="background1"/>
                <w:sz w:val="36"/>
                <w:szCs w:val="36"/>
              </w:rPr>
              <w:t>Lever Launchers</w:t>
            </w:r>
          </w:p>
          <w:p w14:paraId="0A43F5A5" w14:textId="77777777" w:rsidR="002B6C1A" w:rsidRPr="004563A3" w:rsidRDefault="002B6C1A" w:rsidP="00022AEF">
            <w:pPr>
              <w:rPr>
                <w:rFonts w:ascii="Century Gothic" w:hAnsi="Century Gothic" w:cs="Times New Roman"/>
                <w:noProof/>
                <w:color w:val="FFFFFF" w:themeColor="background1"/>
                <w:sz w:val="18"/>
                <w:szCs w:val="18"/>
              </w:rPr>
            </w:pPr>
          </w:p>
          <w:p w14:paraId="1C9E7722" w14:textId="77777777" w:rsidR="002B2DA5" w:rsidRDefault="002B2DA5" w:rsidP="002B6C1A">
            <w:pPr>
              <w:jc w:val="right"/>
              <w:rPr>
                <w:rFonts w:ascii="Century Gothic" w:hAnsi="Century Gothic" w:cs="Times New Roman"/>
                <w:noProof/>
                <w:color w:val="FFFFFF" w:themeColor="background1"/>
                <w:sz w:val="20"/>
                <w:szCs w:val="20"/>
              </w:rPr>
            </w:pPr>
          </w:p>
          <w:p w14:paraId="70637E34" w14:textId="38CF31E3" w:rsidR="002B6C1A" w:rsidRPr="004563A3" w:rsidRDefault="00DC03D1" w:rsidP="002B6C1A">
            <w:pPr>
              <w:jc w:val="right"/>
              <w:rPr>
                <w:rFonts w:ascii="Century Gothic" w:hAnsi="Century Gothic" w:cs="Times New Roman"/>
                <w:noProof/>
                <w:color w:val="FFFFFF" w:themeColor="background1"/>
              </w:rPr>
            </w:pPr>
            <w:r>
              <w:rPr>
                <w:rFonts w:ascii="Century Gothic" w:hAnsi="Century Gothic" w:cs="Times New Roman"/>
                <w:noProof/>
                <w:color w:val="FFFFFF" w:themeColor="background1"/>
              </w:rPr>
              <w:t>4</w:t>
            </w:r>
            <w:r w:rsidRPr="00DC03D1">
              <w:rPr>
                <w:rFonts w:ascii="Century Gothic" w:hAnsi="Century Gothic" w:cs="Times New Roman"/>
                <w:noProof/>
                <w:color w:val="FFFFFF" w:themeColor="background1"/>
                <w:vertAlign w:val="superscript"/>
              </w:rPr>
              <w:t>th</w:t>
            </w:r>
            <w:r>
              <w:rPr>
                <w:rFonts w:ascii="Century Gothic" w:hAnsi="Century Gothic" w:cs="Times New Roman"/>
                <w:noProof/>
                <w:color w:val="FFFFFF" w:themeColor="background1"/>
              </w:rPr>
              <w:t xml:space="preserve"> </w:t>
            </w:r>
            <w:r w:rsidR="00EE51E3">
              <w:rPr>
                <w:rFonts w:ascii="Century Gothic" w:hAnsi="Century Gothic" w:cs="Times New Roman"/>
                <w:noProof/>
                <w:color w:val="FFFFFF" w:themeColor="background1"/>
              </w:rPr>
              <w:t>Grade</w:t>
            </w:r>
            <w:r w:rsidR="002B6C1A" w:rsidRPr="004563A3">
              <w:rPr>
                <w:rFonts w:ascii="Century Gothic" w:hAnsi="Century Gothic" w:cs="Times New Roman"/>
                <w:noProof/>
                <w:color w:val="FFFFFF" w:themeColor="background1"/>
              </w:rPr>
              <w:t xml:space="preserve"> STEM Resource from Cobb County Schools</w:t>
            </w:r>
          </w:p>
          <w:p w14:paraId="06462EBC" w14:textId="0EEDF808" w:rsidR="002B2DA5" w:rsidRPr="002B6C1A" w:rsidRDefault="002B2DA5" w:rsidP="002B6C1A">
            <w:pPr>
              <w:jc w:val="right"/>
              <w:rPr>
                <w:rFonts w:ascii="Century Gothic" w:hAnsi="Century Gothic" w:cs="Times New Roman"/>
                <w:noProof/>
                <w:sz w:val="20"/>
                <w:szCs w:val="20"/>
              </w:rPr>
            </w:pPr>
            <w:r w:rsidRPr="004563A3">
              <w:rPr>
                <w:rFonts w:ascii="Century Gothic" w:hAnsi="Century Gothic" w:cs="Times New Roman"/>
                <w:noProof/>
                <w:color w:val="FFFFFF" w:themeColor="background1"/>
              </w:rPr>
              <w:t xml:space="preserve">Lesson </w:t>
            </w:r>
            <w:r w:rsidR="00DC03D1">
              <w:rPr>
                <w:rFonts w:ascii="Century Gothic" w:hAnsi="Century Gothic" w:cs="Times New Roman"/>
                <w:noProof/>
                <w:color w:val="FFFFFF" w:themeColor="background1"/>
              </w:rPr>
              <w:t>7</w:t>
            </w:r>
          </w:p>
        </w:tc>
      </w:tr>
      <w:tr w:rsidR="005D218C" w14:paraId="7D6472B2" w14:textId="77777777" w:rsidTr="00103F58">
        <w:trPr>
          <w:trHeight w:val="1728"/>
        </w:trPr>
        <w:tc>
          <w:tcPr>
            <w:tcW w:w="10790" w:type="dxa"/>
            <w:gridSpan w:val="2"/>
          </w:tcPr>
          <w:p w14:paraId="348FAFF3" w14:textId="77777777" w:rsidR="007D4ABE" w:rsidRPr="004710D4" w:rsidRDefault="007D4ABE">
            <w:pPr>
              <w:rPr>
                <w:rFonts w:ascii="Century Gothic" w:hAnsi="Century Gothic" w:cs="Arial"/>
                <w:color w:val="2A2A2A"/>
                <w:shd w:val="clear" w:color="auto" w:fill="FFFFFF"/>
              </w:rPr>
            </w:pPr>
          </w:p>
          <w:p w14:paraId="03FD2B39" w14:textId="77777777" w:rsidR="00A8074D" w:rsidRPr="004710D4" w:rsidRDefault="00DC03D1" w:rsidP="00657945">
            <w:pPr>
              <w:spacing w:line="276" w:lineRule="auto"/>
              <w:rPr>
                <w:rFonts w:ascii="Century Gothic" w:hAnsi="Century Gothic" w:cs="Arial"/>
                <w:color w:val="2A2A2A"/>
                <w:shd w:val="clear" w:color="auto" w:fill="FFFFFF"/>
              </w:rPr>
            </w:pPr>
            <w:r w:rsidRPr="004710D4">
              <w:rPr>
                <w:rFonts w:ascii="Century Gothic" w:hAnsi="Century Gothic" w:cs="Arial"/>
                <w:color w:val="2A2A2A"/>
                <w:shd w:val="clear" w:color="auto" w:fill="FFFFFF"/>
              </w:rPr>
              <w:t>Welcome back to your final week of digital learning! You did it! Here's one last activity to get you to summer. At the end of the year, students learn to ask questions to identify and explain the uses of simple machines (lever, pulley, wedge, inclined plane, wheel and axle, and screw) and how forces are changed when simple machines are used to complete tasks (S4P3.c). We are going to build a simple machine and convert measurements from larger units to smaller units (MGSE4.MD.1).</w:t>
            </w:r>
          </w:p>
          <w:p w14:paraId="101E81C1" w14:textId="61BF53C2" w:rsidR="00DC03D1" w:rsidRPr="004710D4" w:rsidRDefault="00DC03D1" w:rsidP="00657945">
            <w:pPr>
              <w:spacing w:line="276" w:lineRule="auto"/>
              <w:rPr>
                <w:rFonts w:ascii="Century Gothic" w:hAnsi="Century Gothic" w:cs="Times New Roman"/>
                <w:b/>
              </w:rPr>
            </w:pPr>
          </w:p>
        </w:tc>
      </w:tr>
      <w:tr w:rsidR="006A1853" w14:paraId="76142300" w14:textId="77777777" w:rsidTr="00094AE3">
        <w:trPr>
          <w:trHeight w:val="603"/>
        </w:trPr>
        <w:tc>
          <w:tcPr>
            <w:tcW w:w="10790" w:type="dxa"/>
            <w:gridSpan w:val="2"/>
            <w:shd w:val="clear" w:color="auto" w:fill="008080"/>
            <w:vAlign w:val="center"/>
          </w:tcPr>
          <w:p w14:paraId="00F9468C" w14:textId="63F462AD" w:rsidR="006A1853" w:rsidRPr="004710D4" w:rsidRDefault="006A1853" w:rsidP="00103F58">
            <w:pPr>
              <w:rPr>
                <w:rFonts w:ascii="Century Gothic" w:hAnsi="Century Gothic" w:cs="Times New Roman"/>
                <w:bCs/>
                <w:color w:val="FFFFFF" w:themeColor="background1"/>
                <w:sz w:val="28"/>
                <w:szCs w:val="28"/>
              </w:rPr>
            </w:pPr>
            <w:r w:rsidRPr="004710D4">
              <w:rPr>
                <w:rFonts w:ascii="Century Gothic" w:hAnsi="Century Gothic" w:cs="Times New Roman"/>
                <w:bCs/>
                <w:color w:val="FFFFFF" w:themeColor="background1"/>
                <w:sz w:val="28"/>
                <w:szCs w:val="28"/>
              </w:rPr>
              <w:t>Materials</w:t>
            </w:r>
          </w:p>
        </w:tc>
      </w:tr>
      <w:tr w:rsidR="006A1853" w14:paraId="6BE616B5" w14:textId="77777777" w:rsidTr="006A1853">
        <w:trPr>
          <w:trHeight w:val="603"/>
        </w:trPr>
        <w:tc>
          <w:tcPr>
            <w:tcW w:w="10790" w:type="dxa"/>
            <w:gridSpan w:val="2"/>
            <w:shd w:val="clear" w:color="auto" w:fill="FFFFFF" w:themeFill="background1"/>
            <w:vAlign w:val="center"/>
          </w:tcPr>
          <w:p w14:paraId="12C810E8" w14:textId="77777777" w:rsidR="00AB5BAA" w:rsidRPr="004710D4" w:rsidRDefault="00AB5BAA" w:rsidP="006A1853">
            <w:pPr>
              <w:rPr>
                <w:rFonts w:ascii="Century Gothic" w:hAnsi="Century Gothic" w:cs="Arial"/>
                <w:color w:val="2A2A2A"/>
                <w:shd w:val="clear" w:color="auto" w:fill="FFFFFF"/>
              </w:rPr>
            </w:pPr>
          </w:p>
          <w:p w14:paraId="0B9E0B2B" w14:textId="77777777" w:rsidR="00AB5BAA" w:rsidRPr="004710D4" w:rsidRDefault="00E158CD" w:rsidP="006A1853">
            <w:pPr>
              <w:rPr>
                <w:rFonts w:ascii="Century Gothic" w:hAnsi="Century Gothic" w:cs="Arial"/>
                <w:color w:val="2A2A2A"/>
                <w:shd w:val="clear" w:color="auto" w:fill="FFFFFF"/>
              </w:rPr>
            </w:pPr>
            <w:r w:rsidRPr="004710D4">
              <w:rPr>
                <w:rFonts w:ascii="Century Gothic" w:hAnsi="Century Gothic" w:cs="Arial"/>
                <w:color w:val="2A2A2A"/>
                <w:shd w:val="clear" w:color="auto" w:fill="FFFFFF"/>
              </w:rPr>
              <w:t xml:space="preserve">Building </w:t>
            </w:r>
            <w:proofErr w:type="gramStart"/>
            <w:r w:rsidRPr="004710D4">
              <w:rPr>
                <w:rFonts w:ascii="Century Gothic" w:hAnsi="Century Gothic" w:cs="Arial"/>
                <w:color w:val="2A2A2A"/>
                <w:shd w:val="clear" w:color="auto" w:fill="FFFFFF"/>
              </w:rPr>
              <w:t>materials</w:t>
            </w:r>
            <w:proofErr w:type="gramEnd"/>
            <w:r w:rsidRPr="004710D4">
              <w:rPr>
                <w:rFonts w:ascii="Century Gothic" w:hAnsi="Century Gothic" w:cs="Arial"/>
                <w:color w:val="2A2A2A"/>
                <w:shd w:val="clear" w:color="auto" w:fill="FFFFFF"/>
              </w:rPr>
              <w:t xml:space="preserve"> you can find around your home- consider cardboard, craft materials like popsicle sticks, and common desk supplies. Materials needed are dictated by student designs!</w:t>
            </w:r>
          </w:p>
          <w:p w14:paraId="4190D271" w14:textId="1D1361DD" w:rsidR="00E158CD" w:rsidRPr="004710D4" w:rsidRDefault="00E158CD" w:rsidP="006A1853">
            <w:pPr>
              <w:rPr>
                <w:rFonts w:ascii="Century Gothic" w:hAnsi="Century Gothic" w:cs="Times New Roman"/>
                <w:bCs/>
              </w:rPr>
            </w:pPr>
          </w:p>
        </w:tc>
      </w:tr>
      <w:tr w:rsidR="006A1853" w14:paraId="55B42335" w14:textId="77777777" w:rsidTr="00094AE3">
        <w:trPr>
          <w:trHeight w:val="603"/>
        </w:trPr>
        <w:tc>
          <w:tcPr>
            <w:tcW w:w="10790" w:type="dxa"/>
            <w:gridSpan w:val="2"/>
            <w:shd w:val="clear" w:color="auto" w:fill="008080"/>
            <w:vAlign w:val="center"/>
          </w:tcPr>
          <w:p w14:paraId="27A73BF6" w14:textId="63C80C27" w:rsidR="006A1853" w:rsidRPr="006A1853" w:rsidRDefault="006A1853" w:rsidP="00103F58">
            <w:pPr>
              <w:rPr>
                <w:rFonts w:ascii="Century Gothic" w:hAnsi="Century Gothic" w:cs="Times New Roman"/>
                <w:bCs/>
              </w:rPr>
            </w:pPr>
            <w:r w:rsidRPr="006A1853">
              <w:rPr>
                <w:rFonts w:ascii="Century Gothic" w:hAnsi="Century Gothic" w:cs="Times New Roman"/>
                <w:bCs/>
                <w:color w:val="FFFFFF" w:themeColor="background1"/>
                <w:sz w:val="28"/>
                <w:szCs w:val="28"/>
              </w:rPr>
              <w:t>Digital Resources</w:t>
            </w:r>
          </w:p>
        </w:tc>
      </w:tr>
      <w:tr w:rsidR="000430CC" w14:paraId="2F9DD56D" w14:textId="77777777" w:rsidTr="00103F58">
        <w:trPr>
          <w:trHeight w:val="1125"/>
        </w:trPr>
        <w:tc>
          <w:tcPr>
            <w:tcW w:w="10790" w:type="dxa"/>
            <w:gridSpan w:val="2"/>
            <w:shd w:val="clear" w:color="auto" w:fill="FFFFFF" w:themeFill="background1"/>
          </w:tcPr>
          <w:p w14:paraId="40213528" w14:textId="77777777" w:rsidR="006A1853" w:rsidRDefault="006A1853" w:rsidP="006A1853">
            <w:pPr>
              <w:rPr>
                <w:rFonts w:ascii="Century Gothic" w:hAnsi="Century Gothic" w:cs="Times New Roman"/>
                <w:b/>
                <w:sz w:val="20"/>
                <w:szCs w:val="20"/>
              </w:rPr>
            </w:pPr>
          </w:p>
          <w:p w14:paraId="4FB4DD9E" w14:textId="77777777" w:rsidR="00E158CD" w:rsidRPr="004710D4" w:rsidRDefault="00302AF8" w:rsidP="00E158CD">
            <w:pPr>
              <w:pStyle w:val="ListParagraph"/>
              <w:numPr>
                <w:ilvl w:val="0"/>
                <w:numId w:val="15"/>
              </w:numPr>
              <w:spacing w:line="276" w:lineRule="auto"/>
              <w:rPr>
                <w:rFonts w:ascii="Century Gothic" w:hAnsi="Century Gothic" w:cs="Times New Roman"/>
              </w:rPr>
            </w:pPr>
            <w:r w:rsidRPr="004710D4">
              <w:rPr>
                <w:rFonts w:ascii="Century Gothic" w:hAnsi="Century Gothic" w:cs="Times New Roman"/>
              </w:rPr>
              <w:t xml:space="preserve">Introductory </w:t>
            </w:r>
            <w:r w:rsidR="00A01A47" w:rsidRPr="004710D4">
              <w:rPr>
                <w:rFonts w:ascii="Century Gothic" w:hAnsi="Century Gothic" w:cs="Times New Roman"/>
              </w:rPr>
              <w:t>Book</w:t>
            </w:r>
            <w:r w:rsidRPr="004710D4">
              <w:rPr>
                <w:rFonts w:ascii="Century Gothic" w:hAnsi="Century Gothic" w:cs="Times New Roman"/>
              </w:rPr>
              <w:t xml:space="preserve"> – </w:t>
            </w:r>
            <w:r w:rsidR="004532E2" w:rsidRPr="004710D4">
              <w:rPr>
                <w:rFonts w:ascii="Century Gothic" w:hAnsi="Century Gothic" w:cs="Times New Roman"/>
                <w:b/>
                <w:bCs/>
              </w:rPr>
              <w:t>Simple Machines: Wheels, Levers, and Pulleys</w:t>
            </w:r>
            <w:r w:rsidR="004C5497" w:rsidRPr="004710D4">
              <w:rPr>
                <w:rFonts w:ascii="Century Gothic" w:hAnsi="Century Gothic" w:cs="Times New Roman"/>
              </w:rPr>
              <w:t xml:space="preserve"> - </w:t>
            </w:r>
            <w:hyperlink r:id="rId11" w:history="1">
              <w:r w:rsidR="0048188B" w:rsidRPr="004710D4">
                <w:rPr>
                  <w:rStyle w:val="Hyperlink"/>
                  <w:rFonts w:ascii="Century Gothic" w:hAnsi="Century Gothic" w:cs="Times New Roman"/>
                </w:rPr>
                <w:t>https://youtu.be/7T9GXwc6jbQ</w:t>
              </w:r>
            </w:hyperlink>
            <w:r w:rsidR="0048188B" w:rsidRPr="004710D4">
              <w:rPr>
                <w:rFonts w:ascii="Century Gothic" w:hAnsi="Century Gothic" w:cs="Times New Roman"/>
              </w:rPr>
              <w:t xml:space="preserve"> </w:t>
            </w:r>
          </w:p>
          <w:p w14:paraId="31E430A5" w14:textId="77777777" w:rsidR="0048188B" w:rsidRPr="004710D4" w:rsidRDefault="0048188B" w:rsidP="00E158CD">
            <w:pPr>
              <w:pStyle w:val="ListParagraph"/>
              <w:numPr>
                <w:ilvl w:val="0"/>
                <w:numId w:val="15"/>
              </w:numPr>
              <w:spacing w:line="276" w:lineRule="auto"/>
              <w:rPr>
                <w:rFonts w:ascii="Century Gothic" w:hAnsi="Century Gothic" w:cs="Times New Roman"/>
              </w:rPr>
            </w:pPr>
            <w:r w:rsidRPr="004710D4">
              <w:rPr>
                <w:rFonts w:ascii="Century Gothic" w:hAnsi="Century Gothic" w:cs="Times New Roman"/>
              </w:rPr>
              <w:t xml:space="preserve">Online Interactive and Game – </w:t>
            </w:r>
            <w:r w:rsidRPr="004710D4">
              <w:rPr>
                <w:rFonts w:ascii="Century Gothic" w:hAnsi="Century Gothic" w:cs="Times New Roman"/>
                <w:b/>
                <w:bCs/>
              </w:rPr>
              <w:t xml:space="preserve">PHET Sims </w:t>
            </w:r>
            <w:r w:rsidR="004710D4" w:rsidRPr="004710D4">
              <w:rPr>
                <w:rFonts w:ascii="Century Gothic" w:hAnsi="Century Gothic" w:cs="Times New Roman"/>
                <w:b/>
                <w:bCs/>
              </w:rPr>
              <w:t xml:space="preserve">Balancing Act - </w:t>
            </w:r>
            <w:hyperlink r:id="rId12" w:history="1">
              <w:r w:rsidR="004710D4" w:rsidRPr="004710D4">
                <w:rPr>
                  <w:rStyle w:val="Hyperlink"/>
                  <w:rFonts w:ascii="Century Gothic" w:hAnsi="Century Gothic"/>
                </w:rPr>
                <w:t>https://phet.colorado.edu/sims/html/balancing-act/latest/balancing-act_en.html</w:t>
              </w:r>
            </w:hyperlink>
          </w:p>
          <w:p w14:paraId="33A081BC" w14:textId="589D9EDC" w:rsidR="004710D4" w:rsidRPr="00E158CD" w:rsidRDefault="004710D4" w:rsidP="004710D4">
            <w:pPr>
              <w:pStyle w:val="ListParagraph"/>
              <w:spacing w:line="276" w:lineRule="auto"/>
              <w:rPr>
                <w:rFonts w:ascii="Century Gothic" w:hAnsi="Century Gothic" w:cs="Times New Roman"/>
              </w:rPr>
            </w:pPr>
          </w:p>
        </w:tc>
      </w:tr>
      <w:tr w:rsidR="000430CC" w14:paraId="1B44085E" w14:textId="77777777" w:rsidTr="00094AE3">
        <w:trPr>
          <w:trHeight w:val="513"/>
        </w:trPr>
        <w:tc>
          <w:tcPr>
            <w:tcW w:w="10790" w:type="dxa"/>
            <w:gridSpan w:val="2"/>
            <w:shd w:val="clear" w:color="auto" w:fill="008080"/>
            <w:vAlign w:val="center"/>
          </w:tcPr>
          <w:p w14:paraId="55117F0D" w14:textId="2A2AB7EA" w:rsidR="000430CC" w:rsidRPr="00103F58" w:rsidRDefault="006A1853" w:rsidP="00103F58">
            <w:pPr>
              <w:rPr>
                <w:rFonts w:ascii="Century Gothic" w:hAnsi="Century Gothic" w:cs="Times New Roman"/>
                <w:bCs/>
                <w:sz w:val="20"/>
                <w:szCs w:val="20"/>
              </w:rPr>
            </w:pPr>
            <w:r w:rsidRPr="00103F58">
              <w:rPr>
                <w:rFonts w:ascii="Century Gothic" w:hAnsi="Century Gothic" w:cs="Times New Roman"/>
                <w:bCs/>
                <w:color w:val="FFFFFF" w:themeColor="background1"/>
                <w:sz w:val="28"/>
                <w:szCs w:val="28"/>
              </w:rPr>
              <w:t>Instructions</w:t>
            </w:r>
          </w:p>
        </w:tc>
      </w:tr>
      <w:tr w:rsidR="000430CC" w14:paraId="1F0C2177" w14:textId="77777777" w:rsidTr="002B2DA5">
        <w:trPr>
          <w:trHeight w:val="1890"/>
        </w:trPr>
        <w:tc>
          <w:tcPr>
            <w:tcW w:w="10790" w:type="dxa"/>
            <w:gridSpan w:val="2"/>
          </w:tcPr>
          <w:p w14:paraId="1D4DD588" w14:textId="77777777" w:rsidR="000430CC" w:rsidRPr="002B44A5" w:rsidRDefault="000430CC" w:rsidP="002B2DA5">
            <w:pPr>
              <w:spacing w:line="276" w:lineRule="auto"/>
              <w:rPr>
                <w:rFonts w:ascii="Century Gothic" w:hAnsi="Century Gothic" w:cs="Times New Roman"/>
              </w:rPr>
            </w:pPr>
          </w:p>
          <w:p w14:paraId="3BC6FC86" w14:textId="77777777" w:rsidR="008C11E9" w:rsidRPr="002B44A5" w:rsidRDefault="00DF0A26" w:rsidP="00EC272F">
            <w:pPr>
              <w:pStyle w:val="ListParagraph"/>
              <w:numPr>
                <w:ilvl w:val="0"/>
                <w:numId w:val="13"/>
              </w:numPr>
              <w:rPr>
                <w:rFonts w:ascii="Century Gothic" w:hAnsi="Century Gothic" w:cs="Times New Roman"/>
              </w:rPr>
            </w:pPr>
            <w:r w:rsidRPr="002B44A5">
              <w:rPr>
                <w:rFonts w:ascii="Arial" w:hAnsi="Arial" w:cs="Arial"/>
                <w:color w:val="2A2A2A"/>
                <w:shd w:val="clear" w:color="auto" w:fill="FFFFFF"/>
              </w:rPr>
              <w:t>​</w:t>
            </w:r>
            <w:r w:rsidRPr="002B44A5">
              <w:rPr>
                <w:rFonts w:ascii="Century Gothic" w:hAnsi="Century Gothic" w:cs="Arial"/>
                <w:color w:val="2A2A2A"/>
                <w:shd w:val="clear" w:color="auto" w:fill="FFFFFF"/>
              </w:rPr>
              <w:t>You know what comes first! Let's read and learn!</w:t>
            </w:r>
            <w:r w:rsidRPr="002B44A5">
              <w:rPr>
                <w:rFonts w:ascii="Century Gothic" w:hAnsi="Century Gothic" w:cs="Arial"/>
                <w:color w:val="2A2A2A"/>
                <w:shd w:val="clear" w:color="auto" w:fill="FFFFFF"/>
              </w:rPr>
              <w:t xml:space="preserve"> This is the book </w:t>
            </w:r>
            <w:r w:rsidRPr="002B44A5">
              <w:rPr>
                <w:rFonts w:ascii="Century Gothic" w:hAnsi="Century Gothic" w:cs="Arial"/>
                <w:i/>
                <w:iCs/>
                <w:color w:val="2A2A2A"/>
                <w:shd w:val="clear" w:color="auto" w:fill="FFFFFF"/>
              </w:rPr>
              <w:t xml:space="preserve">Simple Machines: Wheels, Levers, and Pulleys </w:t>
            </w:r>
            <w:r w:rsidRPr="002B44A5">
              <w:rPr>
                <w:rFonts w:ascii="Century Gothic" w:hAnsi="Century Gothic" w:cs="Arial"/>
                <w:color w:val="2A2A2A"/>
                <w:shd w:val="clear" w:color="auto" w:fill="FFFFFF"/>
              </w:rPr>
              <w:t xml:space="preserve">by </w:t>
            </w:r>
            <w:r w:rsidR="008C11E9" w:rsidRPr="002B44A5">
              <w:rPr>
                <w:rFonts w:ascii="Century Gothic" w:hAnsi="Century Gothic" w:cs="Arial"/>
                <w:color w:val="2A2A2A"/>
                <w:shd w:val="clear" w:color="auto" w:fill="FFFFFF"/>
              </w:rPr>
              <w:t xml:space="preserve">David Adler </w:t>
            </w:r>
            <w:hyperlink r:id="rId13" w:history="1">
              <w:r w:rsidR="008C11E9" w:rsidRPr="002B44A5">
                <w:rPr>
                  <w:rStyle w:val="Hyperlink"/>
                  <w:rFonts w:ascii="Century Gothic" w:hAnsi="Century Gothic" w:cs="Times New Roman"/>
                </w:rPr>
                <w:t>https://youtu.be/7T9GXwc6jbQ</w:t>
              </w:r>
            </w:hyperlink>
          </w:p>
          <w:p w14:paraId="3343228B" w14:textId="77777777" w:rsidR="008C11E9" w:rsidRPr="002B44A5" w:rsidRDefault="008C11E9" w:rsidP="008C11E9">
            <w:pPr>
              <w:pStyle w:val="ListParagraph"/>
              <w:rPr>
                <w:rFonts w:ascii="Century Gothic" w:hAnsi="Century Gothic" w:cs="Times New Roman"/>
              </w:rPr>
            </w:pPr>
          </w:p>
          <w:p w14:paraId="0ED1E73C" w14:textId="77777777" w:rsidR="00B35EE9" w:rsidRPr="002B44A5" w:rsidRDefault="008C11E9" w:rsidP="004148B8">
            <w:pPr>
              <w:pStyle w:val="ListParagraph"/>
              <w:numPr>
                <w:ilvl w:val="0"/>
                <w:numId w:val="13"/>
              </w:numPr>
              <w:rPr>
                <w:rFonts w:ascii="Century Gothic" w:hAnsi="Century Gothic" w:cs="Times New Roman"/>
              </w:rPr>
            </w:pPr>
            <w:r w:rsidRPr="002B44A5">
              <w:rPr>
                <w:rFonts w:ascii="Century Gothic" w:hAnsi="Century Gothic" w:cs="Arial"/>
                <w:color w:val="2A2A2A"/>
                <w:shd w:val="clear" w:color="auto" w:fill="FFFFFF"/>
              </w:rPr>
              <w:t>Let's try a simulation that lets you see balanced and unbalanced forces! Can you keep things balanced?</w:t>
            </w:r>
            <w:r w:rsidR="003F70D5" w:rsidRPr="002B44A5">
              <w:rPr>
                <w:rFonts w:ascii="Century Gothic" w:hAnsi="Century Gothic"/>
              </w:rPr>
              <w:t xml:space="preserve"> </w:t>
            </w:r>
            <w:hyperlink r:id="rId14" w:history="1">
              <w:r w:rsidR="003F70D5" w:rsidRPr="002B44A5">
                <w:rPr>
                  <w:rStyle w:val="Hyperlink"/>
                  <w:rFonts w:ascii="Century Gothic" w:hAnsi="Century Gothic"/>
                </w:rPr>
                <w:t>https://phet.colorado.edu/sims/html/balancing-act/latest/balancing-act_en.html</w:t>
              </w:r>
            </w:hyperlink>
          </w:p>
          <w:p w14:paraId="7874BBD0" w14:textId="77777777" w:rsidR="004148B8" w:rsidRPr="002B44A5" w:rsidRDefault="004148B8" w:rsidP="004148B8">
            <w:pPr>
              <w:pStyle w:val="ListParagraph"/>
              <w:rPr>
                <w:rFonts w:ascii="Century Gothic" w:hAnsi="Century Gothic" w:cs="Times New Roman"/>
              </w:rPr>
            </w:pPr>
          </w:p>
          <w:p w14:paraId="7C1A546F" w14:textId="774ECE0B" w:rsidR="004148B8" w:rsidRPr="002B44A5" w:rsidRDefault="004148B8" w:rsidP="004148B8">
            <w:pPr>
              <w:pStyle w:val="ListParagraph"/>
              <w:numPr>
                <w:ilvl w:val="0"/>
                <w:numId w:val="13"/>
              </w:numPr>
              <w:rPr>
                <w:rStyle w:val="Strong"/>
                <w:rFonts w:ascii="Century Gothic" w:hAnsi="Century Gothic" w:cs="Times New Roman"/>
                <w:b w:val="0"/>
                <w:bCs w:val="0"/>
              </w:rPr>
            </w:pPr>
            <w:r w:rsidRPr="002B44A5">
              <w:rPr>
                <w:rFonts w:ascii="Century Gothic" w:hAnsi="Century Gothic" w:cs="Arial"/>
                <w:color w:val="2A2A2A"/>
                <w:shd w:val="clear" w:color="auto" w:fill="FFFFFF"/>
              </w:rPr>
              <w:t>Now that you know h</w:t>
            </w:r>
            <w:bookmarkStart w:id="0" w:name="_GoBack"/>
            <w:bookmarkEnd w:id="0"/>
            <w:r w:rsidRPr="002B44A5">
              <w:rPr>
                <w:rFonts w:ascii="Century Gothic" w:hAnsi="Century Gothic" w:cs="Arial"/>
                <w:color w:val="2A2A2A"/>
                <w:shd w:val="clear" w:color="auto" w:fill="FFFFFF"/>
              </w:rPr>
              <w:t>ow to keep forces balanced, we are going to create something to make them UN-balanced! Your challenge this week is a build a catapult that will launch a small item (like a penny or paper clip) as far as possible! </w:t>
            </w:r>
          </w:p>
          <w:p w14:paraId="295F5DEF" w14:textId="77777777" w:rsidR="004148B8" w:rsidRPr="002B44A5" w:rsidRDefault="004148B8" w:rsidP="004148B8">
            <w:pPr>
              <w:pStyle w:val="ListParagraph"/>
              <w:numPr>
                <w:ilvl w:val="1"/>
                <w:numId w:val="13"/>
              </w:numPr>
              <w:rPr>
                <w:rFonts w:ascii="Century Gothic" w:hAnsi="Century Gothic" w:cs="Times New Roman"/>
              </w:rPr>
            </w:pPr>
            <w:r w:rsidRPr="002B44A5">
              <w:rPr>
                <w:rStyle w:val="Strong"/>
                <w:rFonts w:ascii="Century Gothic" w:hAnsi="Century Gothic" w:cs="Arial"/>
                <w:color w:val="24678D"/>
                <w:shd w:val="clear" w:color="auto" w:fill="FFFFFF"/>
              </w:rPr>
              <w:t>Ask</w:t>
            </w:r>
            <w:r w:rsidRPr="002B44A5">
              <w:rPr>
                <w:rFonts w:ascii="Century Gothic" w:hAnsi="Century Gothic" w:cs="Arial"/>
                <w:color w:val="2A2A2A"/>
                <w:shd w:val="clear" w:color="auto" w:fill="FFFFFF"/>
              </w:rPr>
              <w:t> yourself, how could a launch a small item across the room using a simple machine? </w:t>
            </w:r>
          </w:p>
          <w:p w14:paraId="4D12CC6F" w14:textId="77777777" w:rsidR="002B44A5" w:rsidRPr="002B44A5" w:rsidRDefault="004148B8" w:rsidP="004148B8">
            <w:pPr>
              <w:pStyle w:val="ListParagraph"/>
              <w:numPr>
                <w:ilvl w:val="1"/>
                <w:numId w:val="13"/>
              </w:numPr>
              <w:rPr>
                <w:rFonts w:ascii="Century Gothic" w:hAnsi="Century Gothic" w:cs="Times New Roman"/>
              </w:rPr>
            </w:pPr>
            <w:r w:rsidRPr="002B44A5">
              <w:rPr>
                <w:rStyle w:val="Strong"/>
                <w:rFonts w:ascii="Century Gothic" w:hAnsi="Century Gothic" w:cs="Arial"/>
                <w:color w:val="24678D"/>
                <w:shd w:val="clear" w:color="auto" w:fill="FFFFFF"/>
              </w:rPr>
              <w:t>Brainstorm</w:t>
            </w:r>
            <w:r w:rsidRPr="002B44A5">
              <w:rPr>
                <w:rFonts w:ascii="Century Gothic" w:hAnsi="Century Gothic" w:cs="Arial"/>
                <w:color w:val="2A2A2A"/>
                <w:shd w:val="clear" w:color="auto" w:fill="FFFFFF"/>
              </w:rPr>
              <w:t xml:space="preserve"> possible ideas! Consider which type of simple machine would make the best catapult and what materials you could use around your house to construct your design. </w:t>
            </w:r>
          </w:p>
          <w:p w14:paraId="6C8400F4" w14:textId="77777777" w:rsidR="002B44A5" w:rsidRPr="002B44A5" w:rsidRDefault="004148B8" w:rsidP="004148B8">
            <w:pPr>
              <w:pStyle w:val="ListParagraph"/>
              <w:numPr>
                <w:ilvl w:val="1"/>
                <w:numId w:val="13"/>
              </w:numPr>
              <w:rPr>
                <w:rFonts w:ascii="Century Gothic" w:hAnsi="Century Gothic" w:cs="Times New Roman"/>
              </w:rPr>
            </w:pPr>
            <w:r w:rsidRPr="002B44A5">
              <w:rPr>
                <w:rFonts w:ascii="Century Gothic" w:hAnsi="Century Gothic" w:cs="Arial"/>
                <w:color w:val="2A2A2A"/>
                <w:shd w:val="clear" w:color="auto" w:fill="FFFFFF"/>
              </w:rPr>
              <w:t xml:space="preserve">With your </w:t>
            </w:r>
            <w:r w:rsidRPr="002B44A5">
              <w:rPr>
                <w:rFonts w:ascii="Century Gothic" w:hAnsi="Century Gothic" w:cs="Arial"/>
                <w:color w:val="2A2A2A"/>
                <w:shd w:val="clear" w:color="auto" w:fill="FFFFFF"/>
              </w:rPr>
              <w:t>parents’</w:t>
            </w:r>
            <w:r w:rsidRPr="002B44A5">
              <w:rPr>
                <w:rFonts w:ascii="Century Gothic" w:hAnsi="Century Gothic" w:cs="Arial"/>
                <w:color w:val="2A2A2A"/>
                <w:shd w:val="clear" w:color="auto" w:fill="FFFFFF"/>
              </w:rPr>
              <w:t xml:space="preserve"> permission, gather materials and </w:t>
            </w:r>
            <w:r w:rsidRPr="002B44A5">
              <w:rPr>
                <w:rStyle w:val="Strong"/>
                <w:rFonts w:ascii="Century Gothic" w:hAnsi="Century Gothic" w:cs="Arial"/>
                <w:color w:val="24678D"/>
                <w:shd w:val="clear" w:color="auto" w:fill="FFFFFF"/>
              </w:rPr>
              <w:t>create</w:t>
            </w:r>
            <w:r w:rsidRPr="002B44A5">
              <w:rPr>
                <w:rFonts w:ascii="Century Gothic" w:hAnsi="Century Gothic" w:cs="Arial"/>
                <w:color w:val="2A2A2A"/>
                <w:shd w:val="clear" w:color="auto" w:fill="FFFFFF"/>
              </w:rPr>
              <w:t> your design. </w:t>
            </w:r>
          </w:p>
          <w:p w14:paraId="7F12E18F" w14:textId="77777777" w:rsidR="002B44A5" w:rsidRPr="002B44A5" w:rsidRDefault="004148B8" w:rsidP="004148B8">
            <w:pPr>
              <w:pStyle w:val="ListParagraph"/>
              <w:numPr>
                <w:ilvl w:val="1"/>
                <w:numId w:val="13"/>
              </w:numPr>
              <w:rPr>
                <w:rFonts w:ascii="Century Gothic" w:hAnsi="Century Gothic" w:cs="Times New Roman"/>
              </w:rPr>
            </w:pPr>
            <w:r w:rsidRPr="002B44A5">
              <w:rPr>
                <w:rStyle w:val="Strong"/>
                <w:rFonts w:ascii="Century Gothic" w:hAnsi="Century Gothic" w:cs="Arial"/>
                <w:color w:val="24678D"/>
                <w:shd w:val="clear" w:color="auto" w:fill="FFFFFF"/>
              </w:rPr>
              <w:lastRenderedPageBreak/>
              <w:t>Evaluate</w:t>
            </w:r>
            <w:r w:rsidRPr="002B44A5">
              <w:rPr>
                <w:rFonts w:ascii="Century Gothic" w:hAnsi="Century Gothic" w:cs="Arial"/>
                <w:color w:val="2A2A2A"/>
                <w:shd w:val="clear" w:color="auto" w:fill="FFFFFF"/>
              </w:rPr>
              <w:t xml:space="preserve"> your design by trying to use it. Does it work? Could you make it launch farther? Measure the distance that you're able to launch your small item and try converting it to other units. If you measure in meters, how many centimeters did it go? Check your work! </w:t>
            </w:r>
          </w:p>
          <w:p w14:paraId="5479A0C8" w14:textId="77777777" w:rsidR="002B44A5" w:rsidRPr="002B44A5" w:rsidRDefault="004148B8" w:rsidP="004148B8">
            <w:pPr>
              <w:pStyle w:val="ListParagraph"/>
              <w:numPr>
                <w:ilvl w:val="1"/>
                <w:numId w:val="13"/>
              </w:numPr>
              <w:rPr>
                <w:rFonts w:ascii="Century Gothic" w:hAnsi="Century Gothic" w:cs="Times New Roman"/>
              </w:rPr>
            </w:pPr>
            <w:r w:rsidRPr="002B44A5">
              <w:rPr>
                <w:rFonts w:ascii="Century Gothic" w:hAnsi="Century Gothic" w:cs="Arial"/>
                <w:color w:val="2A2A2A"/>
                <w:shd w:val="clear" w:color="auto" w:fill="FFFFFF"/>
              </w:rPr>
              <w:t>Could you do anything to </w:t>
            </w:r>
            <w:r w:rsidRPr="002B44A5">
              <w:rPr>
                <w:rStyle w:val="Strong"/>
                <w:rFonts w:ascii="Century Gothic" w:hAnsi="Century Gothic" w:cs="Arial"/>
                <w:color w:val="24678D"/>
                <w:shd w:val="clear" w:color="auto" w:fill="FFFFFF"/>
              </w:rPr>
              <w:t>improve</w:t>
            </w:r>
            <w:r w:rsidRPr="002B44A5">
              <w:rPr>
                <w:rFonts w:ascii="Century Gothic" w:hAnsi="Century Gothic" w:cs="Arial"/>
                <w:color w:val="2A2A2A"/>
                <w:shd w:val="clear" w:color="auto" w:fill="FFFFFF"/>
              </w:rPr>
              <w:t> your design and launch things further? Have a blast launching items around your house and have an amazing summer!</w:t>
            </w:r>
          </w:p>
          <w:p w14:paraId="1701DB52" w14:textId="77777777" w:rsidR="002B44A5" w:rsidRPr="002B44A5" w:rsidRDefault="002B44A5" w:rsidP="002B44A5">
            <w:pPr>
              <w:rPr>
                <w:rFonts w:ascii="Century Gothic" w:hAnsi="Century Gothic" w:cs="Arial"/>
                <w:color w:val="2A2A2A"/>
                <w:shd w:val="clear" w:color="auto" w:fill="FFFFFF"/>
              </w:rPr>
            </w:pPr>
          </w:p>
          <w:p w14:paraId="1D1A8FD2" w14:textId="69FFD7AC" w:rsidR="004148B8" w:rsidRPr="002B44A5" w:rsidRDefault="004148B8" w:rsidP="002B44A5">
            <w:pPr>
              <w:rPr>
                <w:rFonts w:ascii="Century Gothic" w:hAnsi="Century Gothic" w:cs="Times New Roman"/>
              </w:rPr>
            </w:pPr>
            <w:r w:rsidRPr="002B44A5">
              <w:rPr>
                <w:rFonts w:ascii="Century Gothic" w:hAnsi="Century Gothic" w:cs="Arial"/>
                <w:color w:val="2A2A2A"/>
                <w:shd w:val="clear" w:color="auto" w:fill="FFFFFF"/>
              </w:rPr>
              <w:t>All our love! </w:t>
            </w:r>
            <w:r w:rsidRPr="002B44A5">
              <w:rPr>
                <w:rFonts w:ascii="Century Gothic" w:hAnsi="Century Gothic" w:cs="Arial"/>
                <w:color w:val="8E8E8E"/>
              </w:rPr>
              <w:br/>
            </w:r>
            <w:r w:rsidRPr="002B44A5">
              <w:rPr>
                <w:rFonts w:ascii="Century Gothic" w:hAnsi="Century Gothic" w:cs="Arial"/>
                <w:color w:val="2A2A2A"/>
                <w:shd w:val="clear" w:color="auto" w:fill="FFFFFF"/>
              </w:rPr>
              <w:t>Your STEM Cobb Team</w:t>
            </w:r>
          </w:p>
        </w:tc>
      </w:tr>
      <w:tr w:rsidR="003F22ED" w14:paraId="381C8B08" w14:textId="77777777" w:rsidTr="002B2DA5">
        <w:trPr>
          <w:trHeight w:val="1890"/>
        </w:trPr>
        <w:tc>
          <w:tcPr>
            <w:tcW w:w="10790" w:type="dxa"/>
            <w:gridSpan w:val="2"/>
          </w:tcPr>
          <w:p w14:paraId="418F78DD" w14:textId="77777777" w:rsidR="003F22ED" w:rsidRDefault="003F22ED" w:rsidP="002B2DA5">
            <w:pPr>
              <w:rPr>
                <w:rFonts w:ascii="Century Gothic" w:hAnsi="Century Gothic" w:cs="Times New Roman"/>
                <w:sz w:val="20"/>
                <w:szCs w:val="20"/>
              </w:rPr>
            </w:pPr>
          </w:p>
        </w:tc>
      </w:tr>
    </w:tbl>
    <w:p w14:paraId="309008A2" w14:textId="035A91A7" w:rsidR="00890720" w:rsidRDefault="00890720" w:rsidP="00975370">
      <w:pPr>
        <w:pStyle w:val="NoSpacing"/>
        <w:jc w:val="right"/>
        <w:rPr>
          <w:rFonts w:ascii="Georgia" w:hAnsi="Georgia"/>
          <w:noProof/>
          <w:sz w:val="28"/>
        </w:rPr>
      </w:pPr>
    </w:p>
    <w:sectPr w:rsidR="00890720" w:rsidSect="0035489B">
      <w:footerReference w:type="default" r:id="rId15"/>
      <w:pgSz w:w="12240" w:h="15840"/>
      <w:pgMar w:top="72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8F73" w14:textId="77777777" w:rsidR="00EF08C7" w:rsidRDefault="00EF08C7" w:rsidP="006B1481">
      <w:pPr>
        <w:spacing w:after="0" w:line="240" w:lineRule="auto"/>
      </w:pPr>
      <w:r>
        <w:separator/>
      </w:r>
    </w:p>
  </w:endnote>
  <w:endnote w:type="continuationSeparator" w:id="0">
    <w:p w14:paraId="34E6916F" w14:textId="77777777" w:rsidR="00EF08C7" w:rsidRDefault="00EF08C7"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114C" w14:textId="687FB326" w:rsidR="004563A3" w:rsidRPr="004563A3" w:rsidRDefault="0035489B" w:rsidP="004563A3">
    <w:pPr>
      <w:pStyle w:val="Footer"/>
      <w:jc w:val="right"/>
      <w:rPr>
        <w:rFonts w:ascii="Century Gothic" w:hAnsi="Century Gothic"/>
      </w:rPr>
    </w:pPr>
    <w:r>
      <w:rPr>
        <w:rFonts w:ascii="Century Gothic" w:hAnsi="Century Gothic"/>
        <w:noProof/>
      </w:rPr>
      <w:drawing>
        <wp:anchor distT="0" distB="0" distL="114300" distR="114300" simplePos="0" relativeHeight="251660288" behindDoc="0" locked="0" layoutInCell="1" allowOverlap="1" wp14:anchorId="52868BD3" wp14:editId="3555E66E">
          <wp:simplePos x="0" y="0"/>
          <wp:positionH relativeFrom="column">
            <wp:posOffset>33655</wp:posOffset>
          </wp:positionH>
          <wp:positionV relativeFrom="paragraph">
            <wp:posOffset>-142428</wp:posOffset>
          </wp:positionV>
          <wp:extent cx="2191488" cy="549698"/>
          <wp:effectExtent l="0" t="0" r="0" b="3175"/>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STEM_horiz_indicia_rgb.png"/>
                  <pic:cNvPicPr/>
                </pic:nvPicPr>
                <pic:blipFill>
                  <a:blip r:embed="rId1">
                    <a:extLst>
                      <a:ext uri="{28A0092B-C50C-407E-A947-70E740481C1C}">
                        <a14:useLocalDpi xmlns:a14="http://schemas.microsoft.com/office/drawing/2010/main" val="0"/>
                      </a:ext>
                    </a:extLst>
                  </a:blip>
                  <a:stretch>
                    <a:fillRect/>
                  </a:stretch>
                </pic:blipFill>
                <pic:spPr>
                  <a:xfrm>
                    <a:off x="0" y="0"/>
                    <a:ext cx="2191488" cy="54969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mc:AlternateContent>
        <mc:Choice Requires="wps">
          <w:drawing>
            <wp:anchor distT="0" distB="0" distL="114300" distR="114300" simplePos="0" relativeHeight="251659264" behindDoc="0" locked="0" layoutInCell="1" allowOverlap="1" wp14:anchorId="502AC24B" wp14:editId="6C64A0A3">
              <wp:simplePos x="0" y="0"/>
              <wp:positionH relativeFrom="margin">
                <wp:align>right</wp:align>
              </wp:positionH>
              <wp:positionV relativeFrom="paragraph">
                <wp:posOffset>-183885</wp:posOffset>
              </wp:positionV>
              <wp:extent cx="6864824" cy="0"/>
              <wp:effectExtent l="19050" t="19050" r="12700" b="19050"/>
              <wp:wrapNone/>
              <wp:docPr id="8" name="Straight Connector 8"/>
              <wp:cNvGraphicFramePr/>
              <a:graphic xmlns:a="http://schemas.openxmlformats.org/drawingml/2006/main">
                <a:graphicData uri="http://schemas.microsoft.com/office/word/2010/wordprocessingShape">
                  <wps:wsp>
                    <wps:cNvCnPr/>
                    <wps:spPr>
                      <a:xfrm flipH="1" flipV="1">
                        <a:off x="0" y="0"/>
                        <a:ext cx="6864824" cy="0"/>
                      </a:xfrm>
                      <a:prstGeom prst="line">
                        <a:avLst/>
                      </a:prstGeom>
                      <a:ln w="3810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D1D2A" id="Straight Connector 8"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9.35pt,-14.5pt" to="1029.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" strokecolor="teal" strokeweight="3pt">
              <w10:wrap anchorx="margin"/>
            </v:line>
          </w:pict>
        </mc:Fallback>
      </mc:AlternateContent>
    </w:r>
    <w:hyperlink r:id="rId2" w:history="1">
      <w:r w:rsidR="004563A3" w:rsidRPr="004563A3">
        <w:rPr>
          <w:rStyle w:val="Hyperlink"/>
          <w:rFonts w:ascii="Century Gothic" w:hAnsi="Century Gothic"/>
          <w:color w:val="auto"/>
        </w:rPr>
        <w:t>www.stemcobb.com</w:t>
      </w:r>
    </w:hyperlink>
    <w:r w:rsidR="004563A3" w:rsidRPr="004563A3">
      <w:rPr>
        <w:rFonts w:ascii="Century Gothic" w:hAnsi="Century Gothi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BC09" w14:textId="77777777" w:rsidR="00EF08C7" w:rsidRDefault="00EF08C7" w:rsidP="006B1481">
      <w:pPr>
        <w:spacing w:after="0" w:line="240" w:lineRule="auto"/>
      </w:pPr>
      <w:r>
        <w:separator/>
      </w:r>
    </w:p>
  </w:footnote>
  <w:footnote w:type="continuationSeparator" w:id="0">
    <w:p w14:paraId="296EA580" w14:textId="77777777" w:rsidR="00EF08C7" w:rsidRDefault="00EF08C7"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35BF"/>
    <w:multiLevelType w:val="hybridMultilevel"/>
    <w:tmpl w:val="2B64DF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3A42"/>
    <w:multiLevelType w:val="hybridMultilevel"/>
    <w:tmpl w:val="864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91621"/>
    <w:multiLevelType w:val="hybridMultilevel"/>
    <w:tmpl w:val="474C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4898"/>
    <w:multiLevelType w:val="hybridMultilevel"/>
    <w:tmpl w:val="01C2D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95439"/>
    <w:multiLevelType w:val="hybridMultilevel"/>
    <w:tmpl w:val="CA4A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E19A9"/>
    <w:multiLevelType w:val="hybridMultilevel"/>
    <w:tmpl w:val="31921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1B70AC"/>
    <w:multiLevelType w:val="hybridMultilevel"/>
    <w:tmpl w:val="ADF8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61058"/>
    <w:multiLevelType w:val="hybridMultilevel"/>
    <w:tmpl w:val="632C0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94B2C"/>
    <w:multiLevelType w:val="multilevel"/>
    <w:tmpl w:val="2C32B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74164"/>
    <w:multiLevelType w:val="hybridMultilevel"/>
    <w:tmpl w:val="D2C6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1"/>
  </w:num>
  <w:num w:numId="6">
    <w:abstractNumId w:val="4"/>
  </w:num>
  <w:num w:numId="7">
    <w:abstractNumId w:val="10"/>
  </w:num>
  <w:num w:numId="8">
    <w:abstractNumId w:val="14"/>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1"/>
    <w:rsid w:val="00022AEF"/>
    <w:rsid w:val="00032016"/>
    <w:rsid w:val="00037390"/>
    <w:rsid w:val="00041B62"/>
    <w:rsid w:val="000430CC"/>
    <w:rsid w:val="00052D98"/>
    <w:rsid w:val="00077430"/>
    <w:rsid w:val="00082CAF"/>
    <w:rsid w:val="00084201"/>
    <w:rsid w:val="00085FB8"/>
    <w:rsid w:val="0009132E"/>
    <w:rsid w:val="00094AE3"/>
    <w:rsid w:val="000A191E"/>
    <w:rsid w:val="000A2615"/>
    <w:rsid w:val="000A3B8F"/>
    <w:rsid w:val="000D4B8E"/>
    <w:rsid w:val="00103F58"/>
    <w:rsid w:val="00105E6F"/>
    <w:rsid w:val="00116FE1"/>
    <w:rsid w:val="00124969"/>
    <w:rsid w:val="00133FDE"/>
    <w:rsid w:val="00150693"/>
    <w:rsid w:val="00167AB9"/>
    <w:rsid w:val="00192B12"/>
    <w:rsid w:val="00194C6A"/>
    <w:rsid w:val="0019730A"/>
    <w:rsid w:val="001A3CF8"/>
    <w:rsid w:val="001E7700"/>
    <w:rsid w:val="001F3314"/>
    <w:rsid w:val="002A6DD7"/>
    <w:rsid w:val="002B2DA5"/>
    <w:rsid w:val="002B40EF"/>
    <w:rsid w:val="002B44A5"/>
    <w:rsid w:val="002B5E47"/>
    <w:rsid w:val="002B6C1A"/>
    <w:rsid w:val="002B7C7B"/>
    <w:rsid w:val="002C25F2"/>
    <w:rsid w:val="002E3FDB"/>
    <w:rsid w:val="002F0B7B"/>
    <w:rsid w:val="002F77DE"/>
    <w:rsid w:val="00302AF8"/>
    <w:rsid w:val="00304B13"/>
    <w:rsid w:val="00306CC0"/>
    <w:rsid w:val="00312A28"/>
    <w:rsid w:val="00314801"/>
    <w:rsid w:val="0033643F"/>
    <w:rsid w:val="00347799"/>
    <w:rsid w:val="00352FC4"/>
    <w:rsid w:val="0035489B"/>
    <w:rsid w:val="003624A4"/>
    <w:rsid w:val="003824CF"/>
    <w:rsid w:val="00392764"/>
    <w:rsid w:val="00394F41"/>
    <w:rsid w:val="003A625E"/>
    <w:rsid w:val="003F22ED"/>
    <w:rsid w:val="003F26C4"/>
    <w:rsid w:val="003F70D5"/>
    <w:rsid w:val="00412D6C"/>
    <w:rsid w:val="004148B8"/>
    <w:rsid w:val="00415381"/>
    <w:rsid w:val="00423192"/>
    <w:rsid w:val="004532E2"/>
    <w:rsid w:val="004563A3"/>
    <w:rsid w:val="004710D4"/>
    <w:rsid w:val="004734EC"/>
    <w:rsid w:val="0048188B"/>
    <w:rsid w:val="00494115"/>
    <w:rsid w:val="004A26B2"/>
    <w:rsid w:val="004B710C"/>
    <w:rsid w:val="004C5497"/>
    <w:rsid w:val="004D230E"/>
    <w:rsid w:val="004F4624"/>
    <w:rsid w:val="004F7711"/>
    <w:rsid w:val="00506949"/>
    <w:rsid w:val="00556FFC"/>
    <w:rsid w:val="00564D8E"/>
    <w:rsid w:val="005A5EBC"/>
    <w:rsid w:val="005D218C"/>
    <w:rsid w:val="00602555"/>
    <w:rsid w:val="0062201B"/>
    <w:rsid w:val="00657945"/>
    <w:rsid w:val="00687C75"/>
    <w:rsid w:val="00691359"/>
    <w:rsid w:val="006A1853"/>
    <w:rsid w:val="006A4AF1"/>
    <w:rsid w:val="006A5D4B"/>
    <w:rsid w:val="006A756F"/>
    <w:rsid w:val="006B1481"/>
    <w:rsid w:val="006B1BB3"/>
    <w:rsid w:val="00716492"/>
    <w:rsid w:val="00716AC9"/>
    <w:rsid w:val="007304A8"/>
    <w:rsid w:val="00753F0D"/>
    <w:rsid w:val="007632BE"/>
    <w:rsid w:val="00792958"/>
    <w:rsid w:val="00793837"/>
    <w:rsid w:val="007961B7"/>
    <w:rsid w:val="007B7802"/>
    <w:rsid w:val="007C1A57"/>
    <w:rsid w:val="007D4ABE"/>
    <w:rsid w:val="0080400E"/>
    <w:rsid w:val="00830FA2"/>
    <w:rsid w:val="00890720"/>
    <w:rsid w:val="008B462A"/>
    <w:rsid w:val="008C11E9"/>
    <w:rsid w:val="008C700A"/>
    <w:rsid w:val="0090633A"/>
    <w:rsid w:val="00923611"/>
    <w:rsid w:val="00975370"/>
    <w:rsid w:val="009901AB"/>
    <w:rsid w:val="009A56A8"/>
    <w:rsid w:val="009D18C9"/>
    <w:rsid w:val="009F17E0"/>
    <w:rsid w:val="00A01A47"/>
    <w:rsid w:val="00A14EE8"/>
    <w:rsid w:val="00A154C1"/>
    <w:rsid w:val="00A2031C"/>
    <w:rsid w:val="00A33B24"/>
    <w:rsid w:val="00A344EE"/>
    <w:rsid w:val="00A53177"/>
    <w:rsid w:val="00A55AF3"/>
    <w:rsid w:val="00A55CAC"/>
    <w:rsid w:val="00A6357C"/>
    <w:rsid w:val="00A77F55"/>
    <w:rsid w:val="00A8074D"/>
    <w:rsid w:val="00A81BE9"/>
    <w:rsid w:val="00A843FC"/>
    <w:rsid w:val="00AB0927"/>
    <w:rsid w:val="00AB5BAA"/>
    <w:rsid w:val="00AD769C"/>
    <w:rsid w:val="00AE05AE"/>
    <w:rsid w:val="00AF1D96"/>
    <w:rsid w:val="00B00411"/>
    <w:rsid w:val="00B06BC2"/>
    <w:rsid w:val="00B07AE2"/>
    <w:rsid w:val="00B14180"/>
    <w:rsid w:val="00B22A8B"/>
    <w:rsid w:val="00B35EE9"/>
    <w:rsid w:val="00B5784E"/>
    <w:rsid w:val="00B86527"/>
    <w:rsid w:val="00BC687C"/>
    <w:rsid w:val="00BE38C0"/>
    <w:rsid w:val="00C00436"/>
    <w:rsid w:val="00C07790"/>
    <w:rsid w:val="00C07E01"/>
    <w:rsid w:val="00C102A1"/>
    <w:rsid w:val="00C2390E"/>
    <w:rsid w:val="00C324FF"/>
    <w:rsid w:val="00C779F4"/>
    <w:rsid w:val="00C82F22"/>
    <w:rsid w:val="00C93BCA"/>
    <w:rsid w:val="00CC4F71"/>
    <w:rsid w:val="00CE6828"/>
    <w:rsid w:val="00CF1FA5"/>
    <w:rsid w:val="00D46242"/>
    <w:rsid w:val="00D55B03"/>
    <w:rsid w:val="00D566EE"/>
    <w:rsid w:val="00D61265"/>
    <w:rsid w:val="00D76C95"/>
    <w:rsid w:val="00D77FB8"/>
    <w:rsid w:val="00D942B6"/>
    <w:rsid w:val="00DC03D1"/>
    <w:rsid w:val="00DC346A"/>
    <w:rsid w:val="00DD5DEA"/>
    <w:rsid w:val="00DF0A26"/>
    <w:rsid w:val="00DF0A90"/>
    <w:rsid w:val="00DF5E1D"/>
    <w:rsid w:val="00E04B84"/>
    <w:rsid w:val="00E1027C"/>
    <w:rsid w:val="00E158CD"/>
    <w:rsid w:val="00E3287B"/>
    <w:rsid w:val="00E62C89"/>
    <w:rsid w:val="00E66454"/>
    <w:rsid w:val="00E74221"/>
    <w:rsid w:val="00E7632D"/>
    <w:rsid w:val="00E927AA"/>
    <w:rsid w:val="00EC272F"/>
    <w:rsid w:val="00EE51E3"/>
    <w:rsid w:val="00EF08C7"/>
    <w:rsid w:val="00EF2113"/>
    <w:rsid w:val="00EF2127"/>
    <w:rsid w:val="00F127B9"/>
    <w:rsid w:val="00F23FBA"/>
    <w:rsid w:val="00F26179"/>
    <w:rsid w:val="00F460C3"/>
    <w:rsid w:val="00F475E3"/>
    <w:rsid w:val="00F71A22"/>
    <w:rsid w:val="00F746F6"/>
    <w:rsid w:val="00FB7478"/>
    <w:rsid w:val="00FC2871"/>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34045"/>
  <w15:docId w15:val="{FCEE7E85-71E9-4823-B2D2-7E9CA387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UnresolvedMention">
    <w:name w:val="Unresolved Mention"/>
    <w:basedOn w:val="DefaultParagraphFont"/>
    <w:uiPriority w:val="99"/>
    <w:semiHidden/>
    <w:unhideWhenUsed/>
    <w:rsid w:val="006A1853"/>
    <w:rPr>
      <w:color w:val="605E5C"/>
      <w:shd w:val="clear" w:color="auto" w:fill="E1DFDD"/>
    </w:rPr>
  </w:style>
  <w:style w:type="character" w:styleId="Strong">
    <w:name w:val="Strong"/>
    <w:basedOn w:val="DefaultParagraphFont"/>
    <w:uiPriority w:val="22"/>
    <w:qFormat/>
    <w:rsid w:val="00103F58"/>
    <w:rPr>
      <w:b/>
      <w:bCs/>
    </w:rPr>
  </w:style>
  <w:style w:type="character" w:styleId="FollowedHyperlink">
    <w:name w:val="FollowedHyperlink"/>
    <w:basedOn w:val="DefaultParagraphFont"/>
    <w:uiPriority w:val="99"/>
    <w:semiHidden/>
    <w:unhideWhenUsed/>
    <w:rsid w:val="00B141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7T9GXwc6jb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het.colorado.edu/sims/html/balancing-act/latest/balancing-act_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7T9GXwc6jbQ"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het.colorado.edu/sims/html/balancing-act/latest/balancing-act_en.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emcobb.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30B68-E90A-4784-A403-D67C81AC8AE2}">
  <ds:schemaRefs>
    <ds:schemaRef ds:uri="http://schemas.microsoft.com/sharepoint/v3/contenttype/forms"/>
  </ds:schemaRefs>
</ds:datastoreItem>
</file>

<file path=customXml/itemProps2.xml><?xml version="1.0" encoding="utf-8"?>
<ds:datastoreItem xmlns:ds="http://schemas.openxmlformats.org/officeDocument/2006/customXml" ds:itemID="{79800C17-6781-4FD5-BF5A-0CA59FF4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61DAD-FB9B-49EB-A7EF-7BC090E5B116}">
  <ds:schemaRefs>
    <ds:schemaRef ds:uri="http://schemas.microsoft.com/office/2006/metadata/properties"/>
    <ds:schemaRef ds:uri="1f288448-f477-4024-bfa7-c5da6d31a550"/>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d1bea57f-f24a-4814-8dfc-e372b91f25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Erin Harris</cp:lastModifiedBy>
  <cp:revision>12</cp:revision>
  <cp:lastPrinted>2020-03-25T17:40:00Z</cp:lastPrinted>
  <dcterms:created xsi:type="dcterms:W3CDTF">2020-05-14T14:15:00Z</dcterms:created>
  <dcterms:modified xsi:type="dcterms:W3CDTF">2020-05-14T14:22:00Z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